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Bdr>
          <w:bottom w:val="single" w:color="auto" w:sz="12" w:space="1"/>
        </w:pBdr>
        <w:autoSpaceDE w:val="0"/>
        <w:autoSpaceDN w:val="0"/>
        <w:adjustRightInd w:val="0"/>
        <w:spacing w:line="700" w:lineRule="exact"/>
        <w:jc w:val="center"/>
        <w:rPr>
          <w:rFonts w:ascii="方正小标宋简体" w:eastAsia="方正小标宋简体"/>
          <w:kern w:val="0"/>
          <w:sz w:val="44"/>
        </w:rPr>
      </w:pPr>
      <w:r>
        <w:rPr>
          <w:rFonts w:hint="eastAsia" w:ascii="方正小标宋简体" w:eastAsia="方正小标宋简体"/>
          <w:kern w:val="0"/>
          <w:sz w:val="44"/>
        </w:rPr>
        <w:t>泉州市洛江区文化体育和旅游局（函）</w:t>
      </w:r>
    </w:p>
    <w:p>
      <w:pPr>
        <w:autoSpaceDE w:val="0"/>
        <w:autoSpaceDN w:val="0"/>
        <w:adjustRightInd w:val="0"/>
        <w:snapToGrid w:val="0"/>
        <w:spacing w:line="540" w:lineRule="exact"/>
        <w:jc w:val="right"/>
        <w:rPr>
          <w:rFonts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  <w:lang w:eastAsia="zh-CN"/>
        </w:rPr>
        <w:t>泉洛政文体旅</w:t>
      </w:r>
      <w:r>
        <w:rPr>
          <w:rFonts w:hint="eastAsia" w:ascii="仿宋_GB2312" w:eastAsia="仿宋_GB2312"/>
          <w:kern w:val="0"/>
          <w:sz w:val="32"/>
        </w:rPr>
        <w:t>函〔</w:t>
      </w:r>
      <w:r>
        <w:rPr>
          <w:rFonts w:ascii="仿宋_GB2312" w:eastAsia="仿宋_GB2312"/>
          <w:kern w:val="0"/>
          <w:sz w:val="32"/>
        </w:rPr>
        <w:t>20</w:t>
      </w:r>
      <w:r>
        <w:rPr>
          <w:rFonts w:hint="eastAsia" w:ascii="仿宋_GB2312" w:eastAsia="仿宋_GB2312"/>
          <w:kern w:val="0"/>
          <w:sz w:val="32"/>
        </w:rPr>
        <w:t>25〕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14</w:t>
      </w:r>
      <w:r>
        <w:rPr>
          <w:rFonts w:hint="eastAsia" w:ascii="仿宋_GB2312" w:eastAsia="仿宋_GB2312"/>
          <w:kern w:val="0"/>
          <w:sz w:val="32"/>
        </w:rPr>
        <w:t>号</w:t>
      </w:r>
    </w:p>
    <w:p>
      <w:pPr>
        <w:wordWrap w:val="0"/>
        <w:autoSpaceDE w:val="0"/>
        <w:autoSpaceDN w:val="0"/>
        <w:adjustRightInd w:val="0"/>
        <w:snapToGrid w:val="0"/>
        <w:spacing w:line="540" w:lineRule="exact"/>
        <w:jc w:val="center"/>
        <w:rPr>
          <w:rFonts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  <w:lang w:val="en-US" w:eastAsia="zh-CN"/>
        </w:rPr>
        <w:t xml:space="preserve">                            </w:t>
      </w:r>
      <w:r>
        <w:rPr>
          <w:rFonts w:hint="eastAsia" w:ascii="仿宋_GB2312" w:eastAsia="仿宋_GB2312"/>
          <w:kern w:val="0"/>
          <w:sz w:val="32"/>
        </w:rPr>
        <w:t>答复类别：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B</w:t>
      </w:r>
      <w:r>
        <w:rPr>
          <w:rFonts w:hint="eastAsia" w:ascii="仿宋_GB2312" w:eastAsia="仿宋_GB2312"/>
          <w:kern w:val="0"/>
          <w:sz w:val="32"/>
        </w:rPr>
        <w:t xml:space="preserve">           </w:t>
      </w:r>
    </w:p>
    <w:p>
      <w:pPr>
        <w:autoSpaceDE w:val="0"/>
        <w:autoSpaceDN w:val="0"/>
        <w:adjustRightInd w:val="0"/>
        <w:snapToGrid w:val="0"/>
        <w:spacing w:beforeLines="50" w:afterLines="50"/>
        <w:jc w:val="left"/>
        <w:rPr>
          <w:rFonts w:ascii="仿宋_GB2312" w:eastAsia="仿宋_GB2312"/>
          <w:kern w:val="0"/>
          <w:sz w:val="32"/>
        </w:rPr>
      </w:pPr>
    </w:p>
    <w:p>
      <w:pPr>
        <w:autoSpaceDE w:val="0"/>
        <w:autoSpaceDN w:val="0"/>
        <w:adjustRightInd w:val="0"/>
        <w:snapToGrid w:val="0"/>
        <w:jc w:val="center"/>
        <w:rPr>
          <w:rFonts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关于政协洛江区六届四次会议</w:t>
      </w:r>
    </w:p>
    <w:p>
      <w:pPr>
        <w:autoSpaceDE w:val="0"/>
        <w:autoSpaceDN w:val="0"/>
        <w:adjustRightInd w:val="0"/>
        <w:spacing w:line="640" w:lineRule="exact"/>
        <w:jc w:val="center"/>
        <w:rPr>
          <w:rFonts w:ascii="方正小标宋简体" w:eastAsia="方正小标宋简体"/>
          <w:kern w:val="0"/>
          <w:sz w:val="44"/>
          <w:szCs w:val="44"/>
        </w:rPr>
      </w:pPr>
      <w:r>
        <w:rPr>
          <w:rFonts w:hint="eastAsia" w:ascii="方正小标宋简体" w:eastAsia="方正小标宋简体"/>
          <w:kern w:val="0"/>
          <w:sz w:val="44"/>
          <w:szCs w:val="44"/>
        </w:rPr>
        <w:t>第</w:t>
      </w:r>
      <w:r>
        <w:rPr>
          <w:rFonts w:hint="eastAsia" w:ascii="方正小标宋简体" w:eastAsia="方正小标宋简体"/>
          <w:kern w:val="0"/>
          <w:sz w:val="44"/>
          <w:szCs w:val="44"/>
          <w:lang w:val="en-US" w:eastAsia="zh-CN"/>
        </w:rPr>
        <w:t>102</w:t>
      </w:r>
      <w:r>
        <w:rPr>
          <w:rFonts w:hint="eastAsia" w:ascii="方正小标宋简体" w:eastAsia="方正小标宋简体"/>
          <w:kern w:val="0"/>
          <w:sz w:val="44"/>
          <w:szCs w:val="44"/>
        </w:rPr>
        <w:t>号提案</w:t>
      </w:r>
      <w:r>
        <w:rPr>
          <w:rFonts w:hint="eastAsia" w:ascii="方正小标宋简体" w:eastAsia="方正小标宋简体"/>
          <w:kern w:val="0"/>
          <w:sz w:val="44"/>
          <w:szCs w:val="44"/>
          <w:lang w:eastAsia="zh-CN"/>
        </w:rPr>
        <w:t>协办意见</w:t>
      </w:r>
      <w:r>
        <w:rPr>
          <w:rFonts w:hint="eastAsia" w:ascii="方正小标宋简体" w:eastAsia="方正小标宋简体"/>
          <w:kern w:val="0"/>
          <w:sz w:val="44"/>
          <w:szCs w:val="44"/>
        </w:rPr>
        <w:t>答复的函</w:t>
      </w:r>
    </w:p>
    <w:p>
      <w:pPr>
        <w:autoSpaceDE w:val="0"/>
        <w:autoSpaceDN w:val="0"/>
        <w:adjustRightInd w:val="0"/>
        <w:snapToGrid w:val="0"/>
        <w:jc w:val="center"/>
        <w:rPr>
          <w:rFonts w:ascii="方正小标宋简体" w:eastAsia="方正小标宋简体"/>
          <w:kern w:val="0"/>
          <w:sz w:val="28"/>
          <w:szCs w:val="28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区住建局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关于杨雨晗委员提出的《关于优化滨江健康主题公园外道路设置的建议》收悉。现</w:t>
      </w:r>
      <w:r>
        <w:rPr>
          <w:rFonts w:hint="eastAsia" w:ascii="仿宋_GB2312" w:hAnsi="仿宋_GB2312" w:eastAsia="仿宋_GB2312" w:cs="仿宋_GB2312"/>
          <w:sz w:val="32"/>
          <w:szCs w:val="32"/>
        </w:rPr>
        <w:t>答复如下：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近年来，我区高度重视公共体育设施建设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和城市绿地的综合利用，滨江健康主题公园作为我区重要的民生工程之一，旨在为周边居民提供优质的健身休闲场所。我区结合公园的建设同步规划并建设了洛江区智慧体育公园项目，该项目充分利用现有地形和生态资源，因地制宜地建设了篮球场、笼式足球场、网球场等8个运动场地，并配备了智能体质测试亭、智能健身驿站等现代化设施，进一步满足了周边群众多样化的健身需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针对委员提出的强化公园标识的设置的建议，我局已在公园后半段设置了明显的洛江智慧体育公园标识，方便居民识别和出入，同时将继续加强与相关部门的协调，进一步优化公园周边的交通组织，确保道路设置更加合理，提升居民出行的便利性和安全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仿宋_GB2312" w:eastAsia="仿宋_GB2312"/>
          <w:sz w:val="32"/>
          <w:lang w:val="en-U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下一步，我区将继续完善滨江健康主题公园及其周边配套设施的建设，进一步提升公园的服务功能，</w:t>
      </w:r>
      <w:r>
        <w:rPr>
          <w:rFonts w:hint="eastAsia" w:ascii="仿宋_GB2312" w:hAnsi="仿宋_GB2312" w:eastAsia="仿宋_GB2312" w:cs="仿宋_GB2312"/>
          <w:sz w:val="32"/>
          <w:szCs w:val="32"/>
        </w:rPr>
        <w:t>丰富体育设施资源，拓展市民健身活动空间，打造“15分钟健身圈”，让群众在家门口就可以畅享健康生活，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努力创造更加舒适、便捷的健身和休闲环境。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主要领导：吕培基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   分管领导：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薛朝军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bidi w:val="0"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   经办人员：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陈  霖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 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641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联系电话：226310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72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pacing w:line="560" w:lineRule="exact"/>
        <w:ind w:firstLine="641"/>
        <w:textAlignment w:val="auto"/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4160" w:firstLineChars="13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4160" w:firstLineChars="1300"/>
        <w:jc w:val="left"/>
        <w:textAlignment w:val="auto"/>
        <w:rPr>
          <w:rFonts w:hint="eastAsia" w:ascii="仿宋_GB2312" w:eastAsia="仿宋_GB2312"/>
          <w:kern w:val="0"/>
          <w:sz w:val="32"/>
          <w:lang w:val="en-US" w:eastAsia="zh-CN"/>
        </w:rPr>
      </w:pPr>
      <w:r>
        <w:rPr>
          <w:rFonts w:hint="eastAsia" w:ascii="仿宋_GB2312" w:eastAsia="仿宋_GB2312"/>
          <w:kern w:val="0"/>
          <w:sz w:val="32"/>
        </w:rPr>
        <w:t>泉州市洛江区文化体育和旅游</w:t>
      </w:r>
      <w:r>
        <w:rPr>
          <w:rFonts w:hint="eastAsia" w:ascii="仿宋_GB2312" w:eastAsia="仿宋_GB2312"/>
          <w:kern w:val="0"/>
          <w:sz w:val="32"/>
          <w:lang w:eastAsia="zh-CN"/>
        </w:rPr>
        <w:t>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  <w:r>
        <w:rPr>
          <w:rFonts w:hint="eastAsia" w:ascii="仿宋_GB2312" w:eastAsia="仿宋_GB2312"/>
          <w:kern w:val="0"/>
          <w:sz w:val="32"/>
        </w:rPr>
        <w:t>202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5</w:t>
      </w:r>
      <w:r>
        <w:rPr>
          <w:rFonts w:hint="eastAsia" w:ascii="仿宋_GB2312" w:eastAsia="仿宋_GB2312"/>
          <w:kern w:val="0"/>
          <w:sz w:val="32"/>
        </w:rPr>
        <w:t>年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3</w:t>
      </w:r>
      <w:r>
        <w:rPr>
          <w:rFonts w:hint="eastAsia" w:ascii="仿宋_GB2312" w:eastAsia="仿宋_GB2312"/>
          <w:kern w:val="0"/>
          <w:sz w:val="32"/>
        </w:rPr>
        <w:t>月</w:t>
      </w:r>
      <w:r>
        <w:rPr>
          <w:rFonts w:hint="eastAsia" w:ascii="仿宋_GB2312" w:eastAsia="仿宋_GB2312"/>
          <w:kern w:val="0"/>
          <w:sz w:val="32"/>
          <w:lang w:val="en-US" w:eastAsia="zh-CN"/>
        </w:rPr>
        <w:t>24</w:t>
      </w:r>
      <w:r>
        <w:rPr>
          <w:rFonts w:hint="eastAsia" w:ascii="仿宋_GB2312" w:eastAsia="仿宋_GB2312"/>
          <w:kern w:val="0"/>
          <w:sz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pacing w:line="560" w:lineRule="exact"/>
        <w:ind w:firstLine="6080" w:firstLineChars="1900"/>
        <w:jc w:val="left"/>
        <w:textAlignment w:val="auto"/>
        <w:rPr>
          <w:rFonts w:hint="eastAsia" w:ascii="仿宋_GB2312" w:eastAsia="仿宋_GB2312"/>
          <w:kern w:val="0"/>
          <w:sz w:val="32"/>
        </w:rPr>
      </w:pPr>
    </w:p>
    <w:p>
      <w:pPr>
        <w:pStyle w:val="3"/>
        <w:rPr>
          <w:rFonts w:hint="eastAsia" w:ascii="仿宋_GB2312" w:eastAsia="仿宋_GB2312"/>
          <w:kern w:val="0"/>
          <w:sz w:val="32"/>
        </w:rPr>
      </w:pPr>
    </w:p>
    <w:p>
      <w:pPr>
        <w:pBdr>
          <w:top w:val="single" w:color="auto" w:sz="12" w:space="1"/>
        </w:pBdr>
        <w:tabs>
          <w:tab w:val="left" w:pos="720"/>
        </w:tabs>
        <w:ind w:firstLine="280" w:firstLineChars="100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>抄送：区政协提案文史办、区政府督查室。</w:t>
      </w:r>
    </w:p>
    <w:p>
      <w:pPr>
        <w:pBdr>
          <w:top w:val="single" w:color="auto" w:sz="8" w:space="1"/>
          <w:bottom w:val="single" w:color="auto" w:sz="12" w:space="1"/>
        </w:pBdr>
        <w:rPr>
          <w:rFonts w:hint="eastAsia" w:ascii="仿宋_GB2312" w:eastAsia="仿宋_GB2312"/>
          <w:kern w:val="0"/>
          <w:sz w:val="32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 xml:space="preserve">  泉州市洛江区文化体育和旅游局办公室       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/>
          <w:color w:val="000000"/>
          <w:sz w:val="28"/>
          <w:szCs w:val="28"/>
        </w:rPr>
        <w:t>202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/>
          <w:color w:val="000000"/>
          <w:sz w:val="28"/>
          <w:szCs w:val="28"/>
        </w:rPr>
        <w:t>年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/>
          <w:color w:val="000000"/>
          <w:sz w:val="28"/>
          <w:szCs w:val="28"/>
        </w:rPr>
        <w:t>月</w:t>
      </w: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24</w:t>
      </w:r>
      <w:r>
        <w:rPr>
          <w:rFonts w:hint="eastAsia" w:ascii="仿宋" w:hAnsi="仿宋" w:eastAsia="仿宋"/>
          <w:color w:val="000000"/>
          <w:sz w:val="28"/>
          <w:szCs w:val="28"/>
        </w:rPr>
        <w:t>日印发</w:t>
      </w:r>
    </w:p>
    <w:sectPr>
      <w:footerReference r:id="rId3" w:type="default"/>
      <w:footerReference r:id="rId4" w:type="even"/>
      <w:pgSz w:w="11906" w:h="16838"/>
      <w:pgMar w:top="1871" w:right="1304" w:bottom="1531" w:left="1304" w:header="851" w:footer="1247" w:gutter="0"/>
      <w:pgNumType w:fmt="numberInDash"/>
      <w:cols w:space="425" w:num="1"/>
      <w:docGrid w:type="linesAndChars" w:linePitch="610" w:charSpace="19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altName w:val="方正书宋_GBK"/>
    <w:panose1 w:val="02010600030101010101"/>
    <w:charset w:val="5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+西文正文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page" w:x="9586" w:y="7"/>
      <w:rPr>
        <w:rStyle w:val="8"/>
        <w:rFonts w:ascii="宋体" w:hAns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- 1 -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outside" w:y="1"/>
      <w:ind w:firstLine="280" w:firstLineChars="100"/>
      <w:rPr>
        <w:rStyle w:val="8"/>
        <w:rFonts w:ascii="宋体" w:hAnsi="宋体"/>
        <w:sz w:val="28"/>
        <w:szCs w:val="28"/>
      </w:rPr>
    </w:pPr>
    <w:r>
      <w:rPr>
        <w:rStyle w:val="8"/>
        <w:rFonts w:ascii="宋体" w:hAnsi="宋体"/>
        <w:sz w:val="28"/>
        <w:szCs w:val="28"/>
      </w:rPr>
      <w:fldChar w:fldCharType="begin"/>
    </w:r>
    <w:r>
      <w:rPr>
        <w:rStyle w:val="8"/>
        <w:rFonts w:ascii="宋体" w:hAnsi="宋体"/>
        <w:sz w:val="28"/>
        <w:szCs w:val="28"/>
      </w:rPr>
      <w:instrText xml:space="preserve">PAGE  </w:instrText>
    </w:r>
    <w:r>
      <w:rPr>
        <w:rStyle w:val="8"/>
        <w:rFonts w:ascii="宋体" w:hAnsi="宋体"/>
        <w:sz w:val="28"/>
        <w:szCs w:val="28"/>
      </w:rPr>
      <w:fldChar w:fldCharType="separate"/>
    </w:r>
    <w:r>
      <w:rPr>
        <w:rStyle w:val="8"/>
        <w:rFonts w:ascii="宋体" w:hAnsi="宋体"/>
        <w:sz w:val="28"/>
        <w:szCs w:val="28"/>
      </w:rPr>
      <w:t>- 2 -</w:t>
    </w:r>
    <w:r>
      <w:rPr>
        <w:rStyle w:val="8"/>
        <w:rFonts w:ascii="宋体" w:hAnsi="宋体"/>
        <w:sz w:val="28"/>
        <w:szCs w:val="28"/>
      </w:rPr>
      <w:fldChar w:fldCharType="end"/>
    </w:r>
  </w:p>
  <w:p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attachedTemplate r:id="rId1"/>
  <w:documentProtection w:enforcement="0"/>
  <w:defaultTabStop w:val="420"/>
  <w:evenAndOddHeaders w:val="1"/>
  <w:drawingGridHorizontalSpacing w:val="211"/>
  <w:drawingGridVerticalSpacing w:val="305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0NzNlYTUxZTMyNTM0MTg5NjVlMmU2ZGRmMjFjY2MifQ=="/>
    <w:docVar w:name="KSO_WPS_MARK_KEY" w:val="5644a888-36e2-4268-9d8c-e742654873ba"/>
  </w:docVars>
  <w:rsids>
    <w:rsidRoot w:val="00F14572"/>
    <w:rsid w:val="000238B7"/>
    <w:rsid w:val="00060A05"/>
    <w:rsid w:val="00065B70"/>
    <w:rsid w:val="0006688A"/>
    <w:rsid w:val="000737B9"/>
    <w:rsid w:val="000A6FD5"/>
    <w:rsid w:val="000D07DD"/>
    <w:rsid w:val="000F37AF"/>
    <w:rsid w:val="0019583A"/>
    <w:rsid w:val="00197E69"/>
    <w:rsid w:val="001F447F"/>
    <w:rsid w:val="0026406D"/>
    <w:rsid w:val="00275073"/>
    <w:rsid w:val="002D1A38"/>
    <w:rsid w:val="002D2CE9"/>
    <w:rsid w:val="002E7160"/>
    <w:rsid w:val="002F34E8"/>
    <w:rsid w:val="003010DA"/>
    <w:rsid w:val="00336FB3"/>
    <w:rsid w:val="003500A0"/>
    <w:rsid w:val="00363CDE"/>
    <w:rsid w:val="003757E1"/>
    <w:rsid w:val="003B4120"/>
    <w:rsid w:val="003F2643"/>
    <w:rsid w:val="00425E6F"/>
    <w:rsid w:val="00467061"/>
    <w:rsid w:val="004726D6"/>
    <w:rsid w:val="00483539"/>
    <w:rsid w:val="004C08F4"/>
    <w:rsid w:val="004F769B"/>
    <w:rsid w:val="0050115F"/>
    <w:rsid w:val="0050500A"/>
    <w:rsid w:val="00540391"/>
    <w:rsid w:val="005715C8"/>
    <w:rsid w:val="005E5AFE"/>
    <w:rsid w:val="006826DF"/>
    <w:rsid w:val="0068742B"/>
    <w:rsid w:val="00693780"/>
    <w:rsid w:val="00696E54"/>
    <w:rsid w:val="006D3DAC"/>
    <w:rsid w:val="00771757"/>
    <w:rsid w:val="007C037F"/>
    <w:rsid w:val="007F211E"/>
    <w:rsid w:val="007F27E0"/>
    <w:rsid w:val="00807125"/>
    <w:rsid w:val="008127D1"/>
    <w:rsid w:val="00813B99"/>
    <w:rsid w:val="00820DFB"/>
    <w:rsid w:val="00820E96"/>
    <w:rsid w:val="00843CAD"/>
    <w:rsid w:val="008567BA"/>
    <w:rsid w:val="008A2FBA"/>
    <w:rsid w:val="00902D83"/>
    <w:rsid w:val="009664BF"/>
    <w:rsid w:val="00990F46"/>
    <w:rsid w:val="009E6C8B"/>
    <w:rsid w:val="00A113B0"/>
    <w:rsid w:val="00A82FC3"/>
    <w:rsid w:val="00AB7BA3"/>
    <w:rsid w:val="00AF1430"/>
    <w:rsid w:val="00B33475"/>
    <w:rsid w:val="00B45C15"/>
    <w:rsid w:val="00B766C6"/>
    <w:rsid w:val="00BB7C70"/>
    <w:rsid w:val="00C22318"/>
    <w:rsid w:val="00C43598"/>
    <w:rsid w:val="00C44DAE"/>
    <w:rsid w:val="00D034AD"/>
    <w:rsid w:val="00D447F4"/>
    <w:rsid w:val="00D72CF0"/>
    <w:rsid w:val="00DB13CE"/>
    <w:rsid w:val="00DB39C9"/>
    <w:rsid w:val="00DC2590"/>
    <w:rsid w:val="00DC36DC"/>
    <w:rsid w:val="00DD1B8E"/>
    <w:rsid w:val="00DE2C27"/>
    <w:rsid w:val="00DE6D07"/>
    <w:rsid w:val="00E1213C"/>
    <w:rsid w:val="00ED114A"/>
    <w:rsid w:val="00F14572"/>
    <w:rsid w:val="00F218AA"/>
    <w:rsid w:val="00F24589"/>
    <w:rsid w:val="00FC0624"/>
    <w:rsid w:val="00FE1A90"/>
    <w:rsid w:val="17F34819"/>
    <w:rsid w:val="248C08A3"/>
    <w:rsid w:val="2E1D3FC2"/>
    <w:rsid w:val="47977741"/>
    <w:rsid w:val="4DC05970"/>
    <w:rsid w:val="5C231D36"/>
    <w:rsid w:val="5DFDA682"/>
    <w:rsid w:val="6ABD741F"/>
    <w:rsid w:val="7FFB854F"/>
    <w:rsid w:val="9B6F9FD1"/>
    <w:rsid w:val="A7FB400D"/>
    <w:rsid w:val="AEFD7DAB"/>
    <w:rsid w:val="AFDC134A"/>
    <w:rsid w:val="AFEFEA1F"/>
    <w:rsid w:val="EFDFC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jc w:val="left"/>
    </w:pPr>
    <w:rPr>
      <w:rFonts w:ascii="+西文正文" w:hAnsi="+西文正文"/>
      <w:color w:val="000000" w:themeColor="text1"/>
      <w:kern w:val="44"/>
      <w:position w:val="-6"/>
      <w:szCs w:val="72"/>
      <w14:textFill>
        <w14:solidFill>
          <w14:schemeClr w14:val="tx1"/>
        </w14:solidFill>
      </w14:textFill>
    </w:rPr>
  </w:style>
  <w:style w:type="paragraph" w:styleId="3">
    <w:name w:val="Balloon Text"/>
    <w:basedOn w:val="1"/>
    <w:unhideWhenUsed/>
    <w:qFormat/>
    <w:uiPriority w:val="99"/>
    <w:rPr>
      <w:sz w:val="18"/>
      <w:szCs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character" w:customStyle="1" w:styleId="9">
    <w:name w:val="ca-22"/>
    <w:basedOn w:val="7"/>
    <w:qFormat/>
    <w:uiPriority w:val="99"/>
    <w:rPr>
      <w:rFonts w:cs="Times New Roman"/>
    </w:rPr>
  </w:style>
  <w:style w:type="character" w:customStyle="1" w:styleId="10">
    <w:name w:val="ca-32"/>
    <w:basedOn w:val="7"/>
    <w:qFormat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/home/user/C:\Users\&#38745;\AppData\Roaming\Microsoft\Templates\&#27849;&#27931;&#25919;&#21150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泉洛政办.dot</Template>
  <Company>微软中国</Company>
  <Pages>1</Pages>
  <Words>207</Words>
  <Characters>216</Characters>
  <Lines>46</Lines>
  <Paragraphs>13</Paragraphs>
  <TotalTime>0</TotalTime>
  <ScaleCrop>false</ScaleCrop>
  <LinksUpToDate>false</LinksUpToDate>
  <CharactersWithSpaces>229</CharactersWithSpaces>
  <Application>WPS Office_11.8.2.12128_F1E327BC-269C-435d-A152-05C5408002CA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2023-12-26T03:30:00Z</dcterms:created>
  <dc:creator>静</dc:creator>
  <cp:lastModifiedBy>user</cp:lastModifiedBy>
  <cp:lastPrinted>2024-01-11T02:52:00Z</cp:lastPrinted>
  <dcterms:modified xsi:type="dcterms:W3CDTF">2025-03-24T11:50:00Z</dcterms:modified>
  <dc:title>泉洛政文〔20  〕  号</dc:title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2052-11.8.2.12128</vt:lpwstr>
  </property>
  <property fmtid="{D5CDD505-2E9C-101B-9397-08002B2CF9AE}" pid="3" name="ICV">
    <vt:lpwstr>86664AA5801493F868D6E067FA61CBC6</vt:lpwstr>
  </property>
</Properties>
</file>