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8" w:rsidRDefault="009319A8" w:rsidP="009319A8">
      <w:pPr>
        <w:spacing w:line="600" w:lineRule="exact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5630"/>
        <w:gridCol w:w="1804"/>
      </w:tblGrid>
      <w:tr w:rsidR="009319A8" w:rsidTr="00B512DA">
        <w:trPr>
          <w:trHeight w:val="928"/>
        </w:trPr>
        <w:tc>
          <w:tcPr>
            <w:tcW w:w="8840" w:type="dxa"/>
            <w:gridSpan w:val="3"/>
            <w:tcMar>
              <w:top w:w="15" w:type="dxa"/>
              <w:left w:w="15" w:type="dxa"/>
              <w:right w:w="15" w:type="dxa"/>
            </w:tcMar>
            <w:vAlign w:val="bottom"/>
          </w:tcPr>
          <w:p w:rsidR="009319A8" w:rsidRDefault="009319A8" w:rsidP="00B512D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color w:val="000000"/>
                <w:spacing w:val="-10"/>
                <w:kern w:val="0"/>
                <w:szCs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  <w:lang w:bidi="ar"/>
              </w:rPr>
              <w:t>2021年高校毕业生就业服务行动情况汇总表</w:t>
            </w:r>
          </w:p>
        </w:tc>
      </w:tr>
      <w:tr w:rsidR="009319A8" w:rsidTr="00B512DA">
        <w:trPr>
          <w:trHeight w:val="698"/>
        </w:trPr>
        <w:tc>
          <w:tcPr>
            <w:tcW w:w="8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319A8" w:rsidRDefault="009319A8" w:rsidP="00B512DA">
            <w:pPr>
              <w:pStyle w:val="a7"/>
              <w:widowControl/>
              <w:adjustRightInd w:val="0"/>
              <w:spacing w:before="100" w:beforeAutospacing="1" w:after="100" w:afterAutospacing="1"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cs="仿宋_GB2312" w:hint="eastAsia"/>
                <w:color w:val="000000"/>
                <w:kern w:val="0"/>
                <w:sz w:val="32"/>
                <w:szCs w:val="32"/>
              </w:rPr>
              <w:t>填报单位：</w:t>
            </w:r>
          </w:p>
        </w:tc>
      </w:tr>
      <w:tr w:rsidR="009319A8" w:rsidTr="00B512DA">
        <w:trPr>
          <w:trHeight w:hRule="exact" w:val="7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319A8" w:rsidRDefault="009319A8" w:rsidP="00B512DA">
            <w:pPr>
              <w:jc w:val="center"/>
              <w:rPr>
                <w:rFonts w:eastAsia="黑体"/>
                <w:szCs w:val="40"/>
              </w:rPr>
            </w:pPr>
            <w:r>
              <w:rPr>
                <w:rFonts w:eastAsia="黑体" w:cs="黑体" w:hint="eastAsia"/>
                <w:szCs w:val="40"/>
                <w:lang w:bidi="ar"/>
              </w:rPr>
              <w:t>工作内容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319A8" w:rsidRDefault="009319A8" w:rsidP="00B512DA">
            <w:pPr>
              <w:jc w:val="center"/>
              <w:rPr>
                <w:rFonts w:eastAsia="黑体"/>
                <w:szCs w:val="40"/>
              </w:rPr>
            </w:pPr>
            <w:r>
              <w:rPr>
                <w:rFonts w:eastAsia="黑体" w:cs="黑体" w:hint="eastAsia"/>
                <w:szCs w:val="40"/>
                <w:lang w:bidi="ar"/>
              </w:rPr>
              <w:t>项目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jc w:val="center"/>
              <w:rPr>
                <w:rFonts w:eastAsia="黑体"/>
                <w:szCs w:val="40"/>
              </w:rPr>
            </w:pPr>
            <w:r>
              <w:rPr>
                <w:rFonts w:eastAsia="黑体" w:cs="黑体" w:hint="eastAsia"/>
                <w:szCs w:val="40"/>
                <w:lang w:bidi="ar"/>
              </w:rPr>
              <w:t>数量</w:t>
            </w:r>
          </w:p>
        </w:tc>
      </w:tr>
      <w:tr w:rsidR="009319A8" w:rsidTr="00B512DA">
        <w:trPr>
          <w:trHeight w:val="669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 xml:space="preserve">帮扶就业情况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2021届离校未就业高校毕业生就业人数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62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35岁以下登记失业青年就业人数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71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岗位信息提供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小型专场招聘次数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711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线上线下招聘提供岗位信息数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689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专项职业指导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社区职业指导服务人数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689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制造业职业体验人数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67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 xml:space="preserve">开展见习培训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职业技能培训人数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71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就业见习人数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719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困难帮扶情况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开展困难帮扶人数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698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实现就业人数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spacing w:line="480" w:lineRule="exact"/>
              <w:rPr>
                <w:szCs w:val="32"/>
              </w:rPr>
            </w:pPr>
          </w:p>
        </w:tc>
      </w:tr>
      <w:tr w:rsidR="009319A8" w:rsidTr="00B512DA">
        <w:trPr>
          <w:trHeight w:val="85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A8" w:rsidRDefault="009319A8" w:rsidP="00B512DA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就业政策宣传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9A8" w:rsidRDefault="009319A8" w:rsidP="00B512DA">
            <w:pPr>
              <w:spacing w:line="480" w:lineRule="exact"/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szCs w:val="32"/>
                <w:lang w:bidi="ar"/>
              </w:rPr>
              <w:t>开展集中宣传次数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A8" w:rsidRDefault="009319A8" w:rsidP="00B512DA">
            <w:pPr>
              <w:spacing w:line="480" w:lineRule="exact"/>
              <w:rPr>
                <w:rFonts w:eastAsia="宋体"/>
                <w:szCs w:val="32"/>
              </w:rPr>
            </w:pPr>
          </w:p>
        </w:tc>
      </w:tr>
    </w:tbl>
    <w:p w:rsidR="009319A8" w:rsidRDefault="009319A8" w:rsidP="009319A8">
      <w:r>
        <w:rPr>
          <w:rFonts w:cs="仿宋_GB2312" w:hint="eastAsia"/>
          <w:szCs w:val="32"/>
          <w:lang w:bidi="ar"/>
        </w:rPr>
        <w:t>填报人：　　　　　　　　　　联系电话：</w:t>
      </w:r>
    </w:p>
    <w:p w:rsidR="009319A8" w:rsidRDefault="009319A8" w:rsidP="009319A8">
      <w:pPr>
        <w:spacing w:line="596" w:lineRule="exact"/>
        <w:textAlignment w:val="top"/>
        <w:rPr>
          <w:rFonts w:ascii="仿宋_GB2312" w:hint="eastAsia"/>
        </w:rPr>
      </w:pPr>
    </w:p>
    <w:p w:rsidR="009319A8" w:rsidRDefault="009319A8" w:rsidP="009319A8">
      <w:pPr>
        <w:spacing w:line="596" w:lineRule="exact"/>
        <w:textAlignment w:val="top"/>
        <w:rPr>
          <w:rFonts w:ascii="仿宋_GB2312" w:hint="eastAsia"/>
        </w:rPr>
      </w:pPr>
    </w:p>
    <w:p w:rsidR="00D73C81" w:rsidRPr="009319A8" w:rsidRDefault="00F8113F">
      <w:bookmarkStart w:id="0" w:name="_GoBack"/>
      <w:bookmarkEnd w:id="0"/>
    </w:p>
    <w:sectPr w:rsidR="00D73C81" w:rsidRPr="00931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3F" w:rsidRDefault="00F8113F" w:rsidP="009319A8">
      <w:r>
        <w:separator/>
      </w:r>
    </w:p>
  </w:endnote>
  <w:endnote w:type="continuationSeparator" w:id="0">
    <w:p w:rsidR="00F8113F" w:rsidRDefault="00F8113F" w:rsidP="009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3F" w:rsidRDefault="00F8113F" w:rsidP="009319A8">
      <w:r>
        <w:separator/>
      </w:r>
    </w:p>
  </w:footnote>
  <w:footnote w:type="continuationSeparator" w:id="0">
    <w:p w:rsidR="00F8113F" w:rsidRDefault="00F8113F" w:rsidP="0093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6"/>
    <w:rsid w:val="0018263D"/>
    <w:rsid w:val="0086155B"/>
    <w:rsid w:val="008A29D6"/>
    <w:rsid w:val="009319A8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00598-DF26-4977-BE34-FE64E2D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9A8"/>
    <w:rPr>
      <w:sz w:val="18"/>
      <w:szCs w:val="18"/>
    </w:rPr>
  </w:style>
  <w:style w:type="paragraph" w:styleId="a7">
    <w:name w:val="Normal (Web)"/>
    <w:basedOn w:val="a"/>
    <w:rsid w:val="009319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2021-09-01T07:29:00Z</dcterms:created>
  <dcterms:modified xsi:type="dcterms:W3CDTF">2021-09-01T07:29:00Z</dcterms:modified>
</cp:coreProperties>
</file>