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60" w:rsidRDefault="00042960">
      <w:pPr>
        <w:jc w:val="center"/>
        <w:rPr>
          <w:rFonts w:ascii="仿宋_GB2312" w:eastAsia="仿宋_GB2312"/>
          <w:sz w:val="32"/>
          <w:szCs w:val="32"/>
        </w:rPr>
      </w:pPr>
    </w:p>
    <w:p w:rsidR="00042960" w:rsidRDefault="00042960">
      <w:pPr>
        <w:jc w:val="center"/>
        <w:rPr>
          <w:rFonts w:ascii="仿宋_GB2312" w:eastAsia="仿宋_GB2312"/>
          <w:sz w:val="32"/>
          <w:szCs w:val="32"/>
        </w:rPr>
      </w:pPr>
    </w:p>
    <w:p w:rsidR="00042960" w:rsidRDefault="00042960">
      <w:pPr>
        <w:jc w:val="center"/>
        <w:rPr>
          <w:rFonts w:ascii="仿宋_GB2312" w:eastAsia="仿宋_GB2312"/>
          <w:sz w:val="32"/>
          <w:szCs w:val="32"/>
        </w:rPr>
      </w:pPr>
    </w:p>
    <w:p w:rsidR="00042960" w:rsidRDefault="00247A96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泉</w:t>
      </w:r>
      <w:proofErr w:type="gramStart"/>
      <w:r>
        <w:rPr>
          <w:rFonts w:ascii="仿宋_GB2312" w:eastAsia="仿宋_GB2312" w:hint="eastAsia"/>
          <w:sz w:val="32"/>
          <w:szCs w:val="32"/>
        </w:rPr>
        <w:t>洛</w:t>
      </w:r>
      <w:proofErr w:type="gramEnd"/>
      <w:r>
        <w:rPr>
          <w:rFonts w:ascii="仿宋_GB2312" w:eastAsia="仿宋_GB2312" w:hint="eastAsia"/>
          <w:sz w:val="32"/>
          <w:szCs w:val="32"/>
        </w:rPr>
        <w:t>环评〔2022〕表</w:t>
      </w:r>
      <w:r w:rsidR="009A371B">
        <w:rPr>
          <w:rFonts w:ascii="仿宋_GB2312" w:eastAsia="仿宋_GB2312" w:hint="eastAsia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042960" w:rsidRDefault="00042960">
      <w:pPr>
        <w:jc w:val="center"/>
      </w:pPr>
    </w:p>
    <w:p w:rsidR="000B3118" w:rsidRDefault="00247A96">
      <w:pPr>
        <w:jc w:val="center"/>
        <w:rPr>
          <w:spacing w:val="-2"/>
          <w:sz w:val="44"/>
          <w:szCs w:val="44"/>
        </w:rPr>
      </w:pPr>
      <w:r>
        <w:rPr>
          <w:rFonts w:hint="eastAsia"/>
          <w:spacing w:val="-2"/>
          <w:sz w:val="44"/>
          <w:szCs w:val="44"/>
        </w:rPr>
        <w:t>泉州市生态环境局关于宠物医疗卫生服务</w:t>
      </w:r>
    </w:p>
    <w:p w:rsidR="00042960" w:rsidRDefault="00247A96">
      <w:pPr>
        <w:jc w:val="center"/>
        <w:rPr>
          <w:spacing w:val="-2"/>
          <w:sz w:val="44"/>
          <w:szCs w:val="44"/>
        </w:rPr>
      </w:pPr>
      <w:r>
        <w:rPr>
          <w:rFonts w:hint="eastAsia"/>
          <w:spacing w:val="-2"/>
          <w:sz w:val="44"/>
          <w:szCs w:val="44"/>
        </w:rPr>
        <w:t>设施建设项目环境影响报告表的批复</w:t>
      </w:r>
    </w:p>
    <w:p w:rsidR="00042960" w:rsidRDefault="00042960">
      <w:pPr>
        <w:snapToGrid w:val="0"/>
        <w:rPr>
          <w:sz w:val="32"/>
          <w:szCs w:val="32"/>
        </w:rPr>
      </w:pPr>
    </w:p>
    <w:p w:rsidR="00042960" w:rsidRDefault="00247A96">
      <w:pPr>
        <w:snapToGrid w:val="0"/>
        <w:spacing w:line="620" w:lineRule="exac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泉州</w:t>
      </w:r>
      <w:proofErr w:type="gramStart"/>
      <w:r>
        <w:rPr>
          <w:rFonts w:eastAsia="仿宋_GB2312" w:hint="eastAsia"/>
          <w:sz w:val="32"/>
        </w:rPr>
        <w:t>洛</w:t>
      </w:r>
      <w:proofErr w:type="gramEnd"/>
      <w:r>
        <w:rPr>
          <w:rFonts w:eastAsia="仿宋_GB2312" w:hint="eastAsia"/>
          <w:sz w:val="32"/>
        </w:rPr>
        <w:t>江瑞</w:t>
      </w:r>
      <w:proofErr w:type="gramStart"/>
      <w:r>
        <w:rPr>
          <w:rFonts w:eastAsia="仿宋_GB2312" w:hint="eastAsia"/>
          <w:sz w:val="32"/>
        </w:rPr>
        <w:t>鹏惠它</w:t>
      </w:r>
      <w:proofErr w:type="gramEnd"/>
      <w:r>
        <w:rPr>
          <w:rFonts w:eastAsia="仿宋_GB2312" w:hint="eastAsia"/>
          <w:sz w:val="32"/>
        </w:rPr>
        <w:t>宠物医院有限公司：</w:t>
      </w:r>
    </w:p>
    <w:p w:rsidR="00042960" w:rsidRDefault="00247A96">
      <w:pPr>
        <w:pStyle w:val="a3"/>
        <w:snapToGrid w:val="0"/>
        <w:spacing w:line="62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你公司报送的由厦门森意顺环保科技</w:t>
      </w:r>
      <w:r>
        <w:rPr>
          <w:rFonts w:hint="eastAsia"/>
        </w:rPr>
        <w:t>有限公司</w:t>
      </w:r>
      <w:r>
        <w:rPr>
          <w:rFonts w:ascii="仿宋_GB2312" w:hint="eastAsia"/>
          <w:szCs w:val="32"/>
        </w:rPr>
        <w:t>编制的《宠物医疗卫生服务设施建设</w:t>
      </w:r>
      <w:r>
        <w:rPr>
          <w:rFonts w:hint="eastAsia"/>
        </w:rPr>
        <w:t>项</w:t>
      </w:r>
      <w:r>
        <w:rPr>
          <w:rFonts w:ascii="仿宋_GB2312" w:hint="eastAsia"/>
          <w:szCs w:val="32"/>
        </w:rPr>
        <w:t>目环境影响报告表》（以下简称报告表）收悉，经研究，批复如下：</w:t>
      </w:r>
    </w:p>
    <w:p w:rsidR="00042960" w:rsidRDefault="00247A96">
      <w:pPr>
        <w:pStyle w:val="a3"/>
        <w:snapToGrid w:val="0"/>
        <w:spacing w:line="62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1、该项目位于</w:t>
      </w:r>
      <w:proofErr w:type="gramStart"/>
      <w:r>
        <w:rPr>
          <w:rFonts w:ascii="仿宋_GB2312" w:hint="eastAsia"/>
          <w:szCs w:val="32"/>
        </w:rPr>
        <w:t>洛</w:t>
      </w:r>
      <w:proofErr w:type="gramEnd"/>
      <w:r>
        <w:rPr>
          <w:rFonts w:ascii="仿宋_GB2312" w:hint="eastAsia"/>
          <w:szCs w:val="32"/>
        </w:rPr>
        <w:t>江区万安街道钻石美尔奇3号楼102、202号，系租赁泉州美尔奇房地产开发有限公司店铺进行营业，宠物医疗卫生服务设施建设项目</w:t>
      </w:r>
      <w:r>
        <w:rPr>
          <w:rFonts w:hint="eastAsia"/>
        </w:rPr>
        <w:t>，</w:t>
      </w:r>
      <w:r>
        <w:rPr>
          <w:rFonts w:ascii="仿宋_GB2312" w:hint="eastAsia"/>
          <w:szCs w:val="32"/>
        </w:rPr>
        <w:t>具体建设内容和生产设备以报告表为准。</w:t>
      </w:r>
    </w:p>
    <w:p w:rsidR="00042960" w:rsidRDefault="00247A96">
      <w:pPr>
        <w:snapToGrid w:val="0"/>
        <w:spacing w:line="62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项目建设符合国家产业政策，选址符合</w:t>
      </w:r>
      <w:proofErr w:type="gramStart"/>
      <w:r>
        <w:rPr>
          <w:rFonts w:eastAsia="仿宋_GB2312" w:hint="eastAsia"/>
          <w:sz w:val="32"/>
        </w:rPr>
        <w:t>洛</w:t>
      </w:r>
      <w:proofErr w:type="gramEnd"/>
      <w:r>
        <w:rPr>
          <w:rFonts w:eastAsia="仿宋_GB2312" w:hint="eastAsia"/>
          <w:sz w:val="32"/>
        </w:rPr>
        <w:t>江片区单元控制性详细规划。在全面严格落实报告表提出的各项生态环境保护措施后，该项目所产生的不利生态环境影响可以得到有效缓解和控制。从环境保护角度，我局原则同意报告</w:t>
      </w:r>
      <w:proofErr w:type="gramStart"/>
      <w:r>
        <w:rPr>
          <w:rFonts w:eastAsia="仿宋_GB2312" w:hint="eastAsia"/>
          <w:sz w:val="32"/>
        </w:rPr>
        <w:t>表总体</w:t>
      </w:r>
      <w:proofErr w:type="gramEnd"/>
      <w:r>
        <w:rPr>
          <w:rFonts w:eastAsia="仿宋_GB2312" w:hint="eastAsia"/>
          <w:sz w:val="32"/>
        </w:rPr>
        <w:t>结论和生态环境保护对策措施。</w:t>
      </w:r>
    </w:p>
    <w:p w:rsidR="00042960" w:rsidRDefault="00247A96">
      <w:pPr>
        <w:numPr>
          <w:ilvl w:val="0"/>
          <w:numId w:val="1"/>
        </w:numPr>
        <w:snapToGrid w:val="0"/>
        <w:spacing w:line="62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val="zh-CN"/>
        </w:rPr>
      </w:pPr>
      <w:r>
        <w:rPr>
          <w:rFonts w:ascii="仿宋_GB2312" w:eastAsia="仿宋_GB2312" w:hint="eastAsia"/>
          <w:sz w:val="32"/>
          <w:szCs w:val="32"/>
        </w:rPr>
        <w:t>应配套建设完善的污（废）水处理设施，项目医疗废水、美容废水经小型医疗废水处理设备预处理后达《医疗</w:t>
      </w:r>
      <w:r>
        <w:rPr>
          <w:rFonts w:ascii="仿宋_GB2312" w:eastAsia="仿宋_GB2312" w:hint="eastAsia"/>
          <w:sz w:val="32"/>
          <w:szCs w:val="32"/>
        </w:rPr>
        <w:lastRenderedPageBreak/>
        <w:t>机构水污染物排放标准》（GB18466-2005）表2预处理标准，再与生活污水经化粪池处理达标后，通过市政污水管网排入污水处理厂处理。生活废水排放执行《污水综合排放标准》（GB8978-1996）表4中的三级标准，其中氨氮指标执行《污水排入城镇下水道水质标准》（GB/T31962-2015）表1的B级标准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。</w:t>
      </w:r>
    </w:p>
    <w:p w:rsidR="00042960" w:rsidRDefault="00247A96">
      <w:pPr>
        <w:snapToGrid w:val="0"/>
        <w:spacing w:line="6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3、项目应加强</w:t>
      </w:r>
      <w:r w:rsidR="008C5EDD">
        <w:rPr>
          <w:rFonts w:ascii="仿宋_GB2312" w:eastAsia="仿宋_GB2312" w:hint="eastAsia"/>
          <w:sz w:val="32"/>
        </w:rPr>
        <w:t>废气处理措施，减少异味</w:t>
      </w:r>
      <w:r>
        <w:rPr>
          <w:rFonts w:ascii="仿宋_GB2312" w:eastAsia="仿宋_GB2312" w:hint="eastAsia"/>
          <w:sz w:val="32"/>
        </w:rPr>
        <w:t>，</w:t>
      </w:r>
      <w:r w:rsidR="008C5EDD">
        <w:rPr>
          <w:rFonts w:ascii="仿宋_GB2312" w:eastAsia="仿宋_GB2312" w:hint="eastAsia"/>
          <w:sz w:val="32"/>
        </w:rPr>
        <w:t>确保不对周边环境和居民产生不良影响。</w:t>
      </w:r>
      <w:r>
        <w:rPr>
          <w:rFonts w:ascii="仿宋_GB2312" w:eastAsia="仿宋_GB2312" w:hint="eastAsia"/>
          <w:sz w:val="32"/>
        </w:rPr>
        <w:t>厂界废气排放执行《恶臭污染物排放标准》（GB14554-93）表1</w:t>
      </w:r>
      <w:proofErr w:type="gramStart"/>
      <w:r>
        <w:rPr>
          <w:rFonts w:ascii="仿宋_GB2312" w:eastAsia="仿宋_GB2312" w:hint="eastAsia"/>
          <w:sz w:val="32"/>
        </w:rPr>
        <w:t>二</w:t>
      </w:r>
      <w:proofErr w:type="gramEnd"/>
      <w:r>
        <w:rPr>
          <w:rFonts w:ascii="仿宋_GB2312" w:eastAsia="仿宋_GB2312" w:hint="eastAsia"/>
          <w:sz w:val="32"/>
        </w:rPr>
        <w:t>级排放标准。</w:t>
      </w:r>
    </w:p>
    <w:p w:rsidR="00042960" w:rsidRDefault="00247A96">
      <w:pPr>
        <w:snapToGrid w:val="0"/>
        <w:spacing w:line="6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4、主要噪声</w:t>
      </w:r>
      <w:proofErr w:type="gramStart"/>
      <w:r>
        <w:rPr>
          <w:rFonts w:ascii="仿宋_GB2312" w:eastAsia="仿宋_GB2312" w:hint="eastAsia"/>
          <w:sz w:val="32"/>
        </w:rPr>
        <w:t>源必须</w:t>
      </w:r>
      <w:proofErr w:type="gramEnd"/>
      <w:r>
        <w:rPr>
          <w:rFonts w:ascii="仿宋_GB2312" w:eastAsia="仿宋_GB2312" w:hint="eastAsia"/>
          <w:sz w:val="32"/>
        </w:rPr>
        <w:t>采取消声减振措施，边界噪声排放执行《社会生活环境噪声排放标准》（GB22337-2008）表1中2类标准。</w:t>
      </w:r>
    </w:p>
    <w:p w:rsidR="008C5EDD" w:rsidRDefault="00247A96">
      <w:pPr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5、</w:t>
      </w:r>
      <w:r>
        <w:rPr>
          <w:rFonts w:ascii="仿宋_GB2312" w:eastAsia="仿宋_GB2312" w:hint="eastAsia"/>
          <w:sz w:val="32"/>
          <w:szCs w:val="32"/>
        </w:rPr>
        <w:t>工业固体废物贮存、处置执行《一般工业固体废物贮存和填埋污染控制标准》（GB18599-2020）；</w:t>
      </w:r>
      <w:r w:rsidR="008C5EDD">
        <w:rPr>
          <w:rFonts w:ascii="仿宋_GB2312" w:eastAsia="仿宋_GB2312" w:hint="eastAsia"/>
          <w:sz w:val="32"/>
          <w:szCs w:val="32"/>
        </w:rPr>
        <w:t>危险废物（医疗废物）收集、贮存、转运、处置应满足《危险废物贮存污染控制标准》（GB18597-2001）及其2013年修改单的相关规定和《医疗废物管理条例》、《医疗卫生机构医疗废物管理办法》、《医疗废物专用包装物、容器标准和警示标识规定》（环发〔2003〕188号）的有关要求，委托有资质单位进行处置。</w:t>
      </w:r>
      <w:r w:rsidR="008C5EDD" w:rsidRPr="008C5EDD">
        <w:rPr>
          <w:rFonts w:ascii="仿宋_GB2312" w:eastAsia="仿宋_GB2312"/>
          <w:sz w:val="32"/>
          <w:szCs w:val="32"/>
        </w:rPr>
        <w:t>生活垃圾分类收集并及时妥善处置。</w:t>
      </w:r>
    </w:p>
    <w:p w:rsidR="00042960" w:rsidRDefault="00247A96">
      <w:pPr>
        <w:snapToGrid w:val="0"/>
        <w:spacing w:line="6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6、污染物排放口应按有关规范设置。</w:t>
      </w:r>
    </w:p>
    <w:p w:rsidR="00042960" w:rsidRDefault="00247A96">
      <w:pPr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7、</w:t>
      </w:r>
      <w:r>
        <w:rPr>
          <w:rFonts w:ascii="仿宋_GB2312" w:eastAsia="仿宋_GB2312" w:hint="eastAsia"/>
          <w:sz w:val="32"/>
          <w:szCs w:val="32"/>
        </w:rPr>
        <w:t>应严格执行环保“三同时”制度。</w:t>
      </w:r>
      <w:r>
        <w:rPr>
          <w:rFonts w:ascii="仿宋_GB2312" w:eastAsia="仿宋_GB2312" w:hint="eastAsia"/>
          <w:color w:val="000000"/>
          <w:sz w:val="32"/>
          <w:szCs w:val="32"/>
        </w:rPr>
        <w:t>在投入生产或产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生实际排污行为之前应依法申领排污许可证，按证排污。投入生产后依法组织开展竣工环境保护验收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42960" w:rsidRDefault="00247A96">
      <w:pPr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8、</w:t>
      </w:r>
      <w:proofErr w:type="gramStart"/>
      <w:r>
        <w:rPr>
          <w:rFonts w:ascii="仿宋_GB2312" w:eastAsia="仿宋_GB2312" w:hint="eastAsia"/>
          <w:sz w:val="32"/>
        </w:rPr>
        <w:t>若项目的</w:t>
      </w:r>
      <w:proofErr w:type="gramEnd"/>
      <w:r>
        <w:rPr>
          <w:rFonts w:eastAsia="仿宋_GB2312" w:hint="eastAsia"/>
          <w:sz w:val="32"/>
        </w:rPr>
        <w:t>性质、规模、地点、采用的生产工艺或者防治污染、防止生态破坏的措施发生重大变动，应</w:t>
      </w:r>
      <w:r>
        <w:rPr>
          <w:rFonts w:ascii="仿宋_GB2312" w:eastAsia="仿宋_GB2312" w:hint="eastAsia"/>
          <w:sz w:val="32"/>
        </w:rPr>
        <w:t>重新办理环境影响评价审批手续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42960" w:rsidRDefault="00042960">
      <w:pPr>
        <w:ind w:right="640"/>
        <w:jc w:val="right"/>
        <w:rPr>
          <w:rFonts w:ascii="仿宋_GB2312" w:eastAsia="仿宋_GB2312"/>
          <w:sz w:val="32"/>
          <w:szCs w:val="32"/>
        </w:rPr>
      </w:pPr>
    </w:p>
    <w:p w:rsidR="00042960" w:rsidRDefault="00042960">
      <w:pPr>
        <w:ind w:right="640"/>
        <w:jc w:val="right"/>
        <w:rPr>
          <w:rFonts w:ascii="仿宋_GB2312" w:eastAsia="仿宋_GB2312"/>
          <w:sz w:val="32"/>
          <w:szCs w:val="32"/>
        </w:rPr>
      </w:pPr>
    </w:p>
    <w:p w:rsidR="00042960" w:rsidRDefault="00247A96" w:rsidP="009A371B">
      <w:pPr>
        <w:ind w:right="480"/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泉州市生态环境局</w:t>
      </w:r>
    </w:p>
    <w:p w:rsidR="00042960" w:rsidRDefault="00247A96">
      <w:r>
        <w:rPr>
          <w:rFonts w:ascii="仿宋_GB2312" w:eastAsia="仿宋_GB2312" w:hint="eastAsia"/>
          <w:sz w:val="32"/>
          <w:szCs w:val="32"/>
        </w:rPr>
        <w:t xml:space="preserve">                                 2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22年6月</w:t>
      </w:r>
      <w:r w:rsidR="009A371B"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42960" w:rsidRDefault="00042960"/>
    <w:sectPr w:rsidR="00042960" w:rsidSect="00042960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F80" w:rsidRDefault="004A3F80" w:rsidP="00042960">
      <w:r>
        <w:separator/>
      </w:r>
    </w:p>
  </w:endnote>
  <w:endnote w:type="continuationSeparator" w:id="0">
    <w:p w:rsidR="004A3F80" w:rsidRDefault="004A3F80" w:rsidP="0004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60" w:rsidRDefault="00247A96">
    <w:pPr>
      <w:pStyle w:val="a5"/>
      <w:jc w:val="right"/>
      <w:rPr>
        <w:sz w:val="21"/>
        <w:szCs w:val="21"/>
      </w:rPr>
    </w:pPr>
    <w:r>
      <w:rPr>
        <w:rFonts w:hint="eastAsia"/>
        <w:sz w:val="21"/>
        <w:szCs w:val="21"/>
      </w:rPr>
      <w:t>第</w:t>
    </w:r>
    <w:r w:rsidR="00C86638">
      <w:rPr>
        <w:rStyle w:val="a7"/>
      </w:rPr>
      <w:fldChar w:fldCharType="begin"/>
    </w:r>
    <w:r>
      <w:rPr>
        <w:rStyle w:val="a7"/>
      </w:rPr>
      <w:instrText xml:space="preserve"> PAGE </w:instrText>
    </w:r>
    <w:r w:rsidR="00C86638">
      <w:rPr>
        <w:rStyle w:val="a7"/>
      </w:rPr>
      <w:fldChar w:fldCharType="separate"/>
    </w:r>
    <w:r w:rsidR="009A371B">
      <w:rPr>
        <w:rStyle w:val="a7"/>
        <w:noProof/>
      </w:rPr>
      <w:t>3</w:t>
    </w:r>
    <w:r w:rsidR="00C86638">
      <w:rPr>
        <w:rStyle w:val="a7"/>
      </w:rPr>
      <w:fldChar w:fldCharType="end"/>
    </w:r>
    <w:proofErr w:type="gramStart"/>
    <w:r>
      <w:rPr>
        <w:rFonts w:hint="eastAsia"/>
        <w:sz w:val="21"/>
        <w:szCs w:val="21"/>
      </w:rPr>
      <w:t>页共</w:t>
    </w:r>
    <w:r>
      <w:rPr>
        <w:rFonts w:hint="eastAsia"/>
        <w:sz w:val="21"/>
        <w:szCs w:val="21"/>
      </w:rPr>
      <w:t>3</w:t>
    </w:r>
    <w:r>
      <w:rPr>
        <w:rFonts w:hint="eastAsia"/>
        <w:sz w:val="21"/>
        <w:szCs w:val="21"/>
      </w:rPr>
      <w:t>页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F80" w:rsidRDefault="004A3F80" w:rsidP="00042960">
      <w:r>
        <w:separator/>
      </w:r>
    </w:p>
  </w:footnote>
  <w:footnote w:type="continuationSeparator" w:id="0">
    <w:p w:rsidR="004A3F80" w:rsidRDefault="004A3F80" w:rsidP="00042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60" w:rsidRDefault="00042960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A57D"/>
    <w:multiLevelType w:val="singleLevel"/>
    <w:tmpl w:val="71A0A57D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C0E09"/>
    <w:rsid w:val="00042960"/>
    <w:rsid w:val="00060EC5"/>
    <w:rsid w:val="00075313"/>
    <w:rsid w:val="000B3118"/>
    <w:rsid w:val="000C4BBF"/>
    <w:rsid w:val="001224F9"/>
    <w:rsid w:val="00142EFA"/>
    <w:rsid w:val="00247A96"/>
    <w:rsid w:val="002E492C"/>
    <w:rsid w:val="00304552"/>
    <w:rsid w:val="0034595B"/>
    <w:rsid w:val="003675ED"/>
    <w:rsid w:val="00370C34"/>
    <w:rsid w:val="004078EE"/>
    <w:rsid w:val="004A3F80"/>
    <w:rsid w:val="004F686F"/>
    <w:rsid w:val="00511F65"/>
    <w:rsid w:val="00583972"/>
    <w:rsid w:val="00595448"/>
    <w:rsid w:val="0063321B"/>
    <w:rsid w:val="00682A9A"/>
    <w:rsid w:val="008C5EDD"/>
    <w:rsid w:val="009A371B"/>
    <w:rsid w:val="00A47BB7"/>
    <w:rsid w:val="00AA59ED"/>
    <w:rsid w:val="00B63424"/>
    <w:rsid w:val="00BB73F5"/>
    <w:rsid w:val="00C06608"/>
    <w:rsid w:val="00C83764"/>
    <w:rsid w:val="00C86638"/>
    <w:rsid w:val="00CC0E09"/>
    <w:rsid w:val="00CD1623"/>
    <w:rsid w:val="00DC796A"/>
    <w:rsid w:val="00DD3C99"/>
    <w:rsid w:val="01BA065F"/>
    <w:rsid w:val="15593E34"/>
    <w:rsid w:val="204C0A1A"/>
    <w:rsid w:val="27205AAB"/>
    <w:rsid w:val="351D6058"/>
    <w:rsid w:val="37007ADE"/>
    <w:rsid w:val="408504B3"/>
    <w:rsid w:val="73DB2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042960"/>
    <w:rPr>
      <w:rFonts w:eastAsia="仿宋_GB2312"/>
      <w:sz w:val="32"/>
    </w:rPr>
  </w:style>
  <w:style w:type="paragraph" w:styleId="a4">
    <w:name w:val="Balloon Text"/>
    <w:basedOn w:val="a"/>
    <w:link w:val="Char0"/>
    <w:uiPriority w:val="99"/>
    <w:semiHidden/>
    <w:unhideWhenUsed/>
    <w:qFormat/>
    <w:rsid w:val="00042960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0429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nhideWhenUsed/>
    <w:qFormat/>
    <w:rsid w:val="00042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  <w:rsid w:val="00042960"/>
  </w:style>
  <w:style w:type="character" w:customStyle="1" w:styleId="Char2">
    <w:name w:val="页眉 Char"/>
    <w:basedOn w:val="a0"/>
    <w:link w:val="a6"/>
    <w:qFormat/>
    <w:rsid w:val="00042960"/>
    <w:rPr>
      <w:sz w:val="18"/>
      <w:szCs w:val="18"/>
    </w:rPr>
  </w:style>
  <w:style w:type="character" w:customStyle="1" w:styleId="Char1">
    <w:name w:val="页脚 Char"/>
    <w:basedOn w:val="a0"/>
    <w:link w:val="a5"/>
    <w:qFormat/>
    <w:rsid w:val="00042960"/>
    <w:rPr>
      <w:sz w:val="18"/>
      <w:szCs w:val="18"/>
    </w:rPr>
  </w:style>
  <w:style w:type="character" w:customStyle="1" w:styleId="Char">
    <w:name w:val="正文文本 Char"/>
    <w:basedOn w:val="a0"/>
    <w:link w:val="a3"/>
    <w:qFormat/>
    <w:rsid w:val="00042960"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04296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166</Words>
  <Characters>951</Characters>
  <Application>Microsoft Office Word</Application>
  <DocSecurity>0</DocSecurity>
  <Lines>7</Lines>
  <Paragraphs>2</Paragraphs>
  <ScaleCrop>false</ScaleCrop>
  <Company>Sky123.Org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5</cp:revision>
  <cp:lastPrinted>2022-06-13T01:11:00Z</cp:lastPrinted>
  <dcterms:created xsi:type="dcterms:W3CDTF">2022-05-07T03:03:00Z</dcterms:created>
  <dcterms:modified xsi:type="dcterms:W3CDTF">2022-06-13T02:21:00Z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