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11" w:rsidRPr="00096496" w:rsidRDefault="00AE7011" w:rsidP="00AE701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E7011" w:rsidRPr="00096496" w:rsidRDefault="00AE7011" w:rsidP="00AE701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E7011" w:rsidRPr="00096496" w:rsidRDefault="00AE7011" w:rsidP="00AE701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E7011" w:rsidRPr="00096496" w:rsidRDefault="00AE7011" w:rsidP="00AE701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E7011" w:rsidRPr="00096496" w:rsidRDefault="00AE7011" w:rsidP="00AE7011">
      <w:pPr>
        <w:spacing w:line="580" w:lineRule="exact"/>
        <w:rPr>
          <w:rFonts w:ascii="仿宋_GB2312" w:eastAsia="仿宋_GB2312"/>
          <w:sz w:val="32"/>
          <w:szCs w:val="32"/>
          <w:shd w:val="pct15" w:color="auto" w:fill="FFFFFF"/>
        </w:rPr>
      </w:pPr>
    </w:p>
    <w:p w:rsidR="00AE7011" w:rsidRPr="00096496" w:rsidRDefault="00AE7011" w:rsidP="00AE701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E7011" w:rsidRPr="00096496" w:rsidRDefault="00AE7011" w:rsidP="00AE701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E7011" w:rsidRPr="00096496" w:rsidRDefault="00AE7011" w:rsidP="00AE701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E7011" w:rsidRPr="00B119BD" w:rsidRDefault="00101902" w:rsidP="00AE7011">
      <w:pPr>
        <w:jc w:val="center"/>
        <w:rPr>
          <w:rFonts w:ascii="仿宋_GB2312" w:eastAsia="仿宋_GB2312"/>
          <w:sz w:val="32"/>
          <w:szCs w:val="32"/>
        </w:rPr>
      </w:pPr>
      <w:r w:rsidRPr="00B119BD">
        <w:rPr>
          <w:rFonts w:ascii="仿宋_GB2312" w:eastAsia="仿宋_GB2312"/>
          <w:sz w:val="32"/>
          <w:szCs w:val="32"/>
        </w:rPr>
        <w:t xml:space="preserve"> </w:t>
      </w:r>
    </w:p>
    <w:p w:rsidR="00AE7011" w:rsidRPr="00B119BD" w:rsidRDefault="00AE7011" w:rsidP="00AE7011">
      <w:pPr>
        <w:spacing w:line="540" w:lineRule="exact"/>
        <w:rPr>
          <w:rFonts w:eastAsia="仿宋_GB2312"/>
          <w:sz w:val="32"/>
          <w:szCs w:val="32"/>
        </w:rPr>
      </w:pPr>
    </w:p>
    <w:p w:rsidR="00D42A1E" w:rsidRPr="00AE7011" w:rsidRDefault="00AE7011" w:rsidP="00AE70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E7011"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</w:t>
      </w:r>
      <w:proofErr w:type="gramStart"/>
      <w:r w:rsidRPr="00AE7011">
        <w:rPr>
          <w:rFonts w:ascii="方正小标宋简体" w:eastAsia="方正小标宋简体" w:hAnsi="方正小标宋简体" w:cs="方正小标宋简体" w:hint="eastAsia"/>
          <w:sz w:val="44"/>
          <w:szCs w:val="44"/>
        </w:rPr>
        <w:t>洛</w:t>
      </w:r>
      <w:proofErr w:type="gramEnd"/>
      <w:r w:rsidRPr="00AE7011">
        <w:rPr>
          <w:rFonts w:ascii="方正小标宋简体" w:eastAsia="方正小标宋简体" w:hAnsi="方正小标宋简体" w:cs="方正小标宋简体" w:hint="eastAsia"/>
          <w:sz w:val="44"/>
          <w:szCs w:val="44"/>
        </w:rPr>
        <w:t>江区发展和</w:t>
      </w:r>
      <w:proofErr w:type="gramStart"/>
      <w:r w:rsidRPr="00AE7011">
        <w:rPr>
          <w:rFonts w:ascii="方正小标宋简体" w:eastAsia="方正小标宋简体" w:hAnsi="方正小标宋简体" w:cs="方正小标宋简体" w:hint="eastAsia"/>
          <w:sz w:val="44"/>
          <w:szCs w:val="44"/>
        </w:rPr>
        <w:t>改革局</w:t>
      </w:r>
      <w:proofErr w:type="gramEnd"/>
      <w:r w:rsidRPr="00AE701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关于切实做好</w:t>
      </w:r>
      <w:r w:rsidRPr="00AE7011">
        <w:rPr>
          <w:rFonts w:ascii="方正小标宋简体" w:eastAsia="方正小标宋简体" w:hAnsi="方正小标宋简体" w:cs="方正小标宋简体"/>
          <w:sz w:val="44"/>
          <w:szCs w:val="44"/>
        </w:rPr>
        <w:t>2024</w:t>
      </w:r>
      <w:r w:rsidRPr="00AE7011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年早籼稻收购工作的通知</w:t>
      </w:r>
    </w:p>
    <w:p w:rsidR="00D42A1E" w:rsidRDefault="00D42A1E">
      <w:pPr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</w:p>
    <w:p w:rsidR="00D42A1E" w:rsidRDefault="00AE7011" w:rsidP="00AE7011">
      <w:pPr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区各有关粮食企业：</w:t>
      </w:r>
    </w:p>
    <w:p w:rsidR="00D42A1E" w:rsidRDefault="00AE7011" w:rsidP="00AE7011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为切实做好我区早籼稻收购工作，根据《福建省粮食和物资储备局关于切实做好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Theme="majorEastAsia" w:hint="eastAsia"/>
          <w:sz w:val="32"/>
          <w:szCs w:val="32"/>
        </w:rPr>
        <w:t>年早籼稻收购工作的通知》（闽粮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粮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﹝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Theme="majorEastAsia" w:hint="eastAsia"/>
          <w:sz w:val="32"/>
          <w:szCs w:val="32"/>
        </w:rPr>
        <w:t>﹞</w:t>
      </w:r>
      <w:r>
        <w:rPr>
          <w:rFonts w:ascii="Times New Roman" w:eastAsia="仿宋_GB2312" w:hAnsi="Times New Roman" w:cs="Times New Roman"/>
          <w:sz w:val="32"/>
          <w:szCs w:val="32"/>
        </w:rPr>
        <w:t>112</w:t>
      </w:r>
      <w:r>
        <w:rPr>
          <w:rFonts w:ascii="仿宋_GB2312" w:eastAsia="仿宋_GB2312" w:hAnsiTheme="majorEastAsia" w:hint="eastAsia"/>
          <w:sz w:val="32"/>
          <w:szCs w:val="32"/>
        </w:rPr>
        <w:t>号）精神，请各粮食收购企业要进一步提高政治站位，切实增强抓好粮食收购的责任感。要积极主动与市农发行沟通协调，及时足额筹集政策性粮食收购资金，并加强对收购资金的使用，细化工作措施，做好相关收购前期工作，加强早籼稻收购政策宣传，切实保护种粮农民利益，提高农民种粮积极性。</w:t>
      </w:r>
    </w:p>
    <w:p w:rsidR="00AE7011" w:rsidRDefault="00AE7011" w:rsidP="00AE7011">
      <w:pPr>
        <w:spacing w:line="560" w:lineRule="exact"/>
        <w:ind w:leftChars="304" w:left="1598" w:hangingChars="300" w:hanging="960"/>
        <w:jc w:val="left"/>
        <w:rPr>
          <w:rFonts w:ascii="仿宋_GB2312" w:eastAsia="仿宋_GB2312" w:hAnsiTheme="majorEastAsia"/>
          <w:sz w:val="32"/>
          <w:szCs w:val="32"/>
        </w:rPr>
      </w:pPr>
    </w:p>
    <w:p w:rsidR="00D42A1E" w:rsidRDefault="00AE7011" w:rsidP="00AE7011">
      <w:pPr>
        <w:spacing w:line="560" w:lineRule="exact"/>
        <w:ind w:leftChars="304" w:left="1598" w:hangingChars="300" w:hanging="960"/>
        <w:jc w:val="left"/>
        <w:rPr>
          <w:rFonts w:ascii="仿宋" w:eastAsia="仿宋_GB2312" w:hAnsi="仿宋" w:cs="仿宋"/>
          <w:bCs/>
          <w:color w:val="333333"/>
          <w:kern w:val="0"/>
          <w:sz w:val="32"/>
          <w:szCs w:val="32"/>
          <w:lang w:bidi="ar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附件： 福建省粮食和物资储备局关于切实做好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Theme="majorEastAsia" w:hint="eastAsia"/>
          <w:sz w:val="32"/>
          <w:szCs w:val="32"/>
        </w:rPr>
        <w:t>年早籼稻收购工作的通知（闽粮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粮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﹝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﹞</w:t>
      </w:r>
      <w:r>
        <w:rPr>
          <w:rFonts w:ascii="Times New Roman" w:eastAsia="仿宋_GB2312" w:hAnsi="Times New Roman" w:cs="Times New Roman"/>
          <w:sz w:val="32"/>
          <w:szCs w:val="32"/>
        </w:rPr>
        <w:t>112</w:t>
      </w:r>
      <w:r>
        <w:rPr>
          <w:rFonts w:ascii="仿宋_GB2312" w:eastAsia="仿宋_GB2312" w:hAnsiTheme="majorEastAsia" w:hint="eastAsia"/>
          <w:sz w:val="32"/>
          <w:szCs w:val="32"/>
        </w:rPr>
        <w:t>号）</w:t>
      </w:r>
    </w:p>
    <w:p w:rsidR="00D42A1E" w:rsidRDefault="00D42A1E">
      <w:pPr>
        <w:spacing w:line="560" w:lineRule="exact"/>
        <w:ind w:leftChars="152" w:left="319" w:firstLineChars="100" w:firstLine="320"/>
        <w:jc w:val="left"/>
        <w:rPr>
          <w:rFonts w:ascii="仿宋" w:eastAsia="仿宋" w:hAnsi="仿宋" w:cs="仿宋"/>
          <w:bCs/>
          <w:color w:val="333333"/>
          <w:kern w:val="0"/>
          <w:sz w:val="32"/>
          <w:szCs w:val="32"/>
          <w:lang w:bidi="ar"/>
        </w:rPr>
      </w:pPr>
    </w:p>
    <w:p w:rsidR="00D42A1E" w:rsidRDefault="00D42A1E">
      <w:pPr>
        <w:tabs>
          <w:tab w:val="left" w:pos="7088"/>
        </w:tabs>
        <w:spacing w:line="560" w:lineRule="exact"/>
        <w:ind w:firstLineChars="1200" w:firstLine="38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AE7011">
      <w:pPr>
        <w:tabs>
          <w:tab w:val="left" w:pos="7088"/>
        </w:tabs>
        <w:spacing w:line="560" w:lineRule="exact"/>
        <w:ind w:firstLineChars="1200" w:firstLine="38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泉州市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江区发展和改革局</w:t>
      </w:r>
    </w:p>
    <w:p w:rsidR="00D42A1E" w:rsidRDefault="00AE7011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2024年6月5日 </w:t>
      </w: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D42A1E" w:rsidRDefault="00D42A1E">
      <w:pPr>
        <w:tabs>
          <w:tab w:val="left" w:pos="7680"/>
        </w:tabs>
        <w:spacing w:line="560" w:lineRule="exact"/>
        <w:ind w:left="4640" w:right="640" w:hangingChars="1450" w:hanging="464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AE7011" w:rsidRDefault="00AE7011" w:rsidP="00AE7011">
      <w:pPr>
        <w:pStyle w:val="2"/>
        <w:rPr>
          <w:lang w:val="zh-CN"/>
        </w:rPr>
      </w:pPr>
    </w:p>
    <w:p w:rsidR="00AE7011" w:rsidRDefault="00AE7011" w:rsidP="00AE7011">
      <w:pPr>
        <w:pStyle w:val="2"/>
        <w:rPr>
          <w:lang w:val="zh-CN"/>
        </w:rPr>
      </w:pPr>
    </w:p>
    <w:p w:rsidR="00AE7011" w:rsidRPr="00B22739" w:rsidRDefault="00AE7011" w:rsidP="00AE7011">
      <w:pPr>
        <w:pStyle w:val="2"/>
        <w:rPr>
          <w:lang w:val="zh-CN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Pr="00C070F8" w:rsidRDefault="00AE7011" w:rsidP="00AE701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AE7011" w:rsidRPr="00A6400D" w:rsidRDefault="00AE7011" w:rsidP="00AE7011">
      <w:pPr>
        <w:pBdr>
          <w:top w:val="single" w:sz="12" w:space="1" w:color="auto"/>
          <w:bottom w:val="single" w:sz="12" w:space="0" w:color="auto"/>
        </w:pBdr>
        <w:spacing w:line="6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D6571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抄送：</w:t>
      </w:r>
      <w:proofErr w:type="gramStart"/>
      <w:r w:rsidRPr="007E30BF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市发改委</w:t>
      </w:r>
      <w:proofErr w:type="gramEnd"/>
      <w:r>
        <w:rPr>
          <w:rFonts w:ascii="仿宋_GB2312" w:eastAsia="仿宋_GB2312" w:hint="eastAsia"/>
          <w:sz w:val="28"/>
          <w:szCs w:val="28"/>
        </w:rPr>
        <w:t>（粮储局）。</w:t>
      </w:r>
    </w:p>
    <w:p w:rsidR="00AE7011" w:rsidRPr="00B22739" w:rsidRDefault="00AE7011" w:rsidP="00AE7011">
      <w:pPr>
        <w:pBdr>
          <w:bottom w:val="single" w:sz="12" w:space="1" w:color="auto"/>
        </w:pBdr>
        <w:spacing w:line="6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D6571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泉州市洛江区发展和改革局 </w:t>
      </w:r>
      <w:r w:rsidRPr="00A6400D"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6571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202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4</w:t>
      </w:r>
      <w:r w:rsidRPr="00D6571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年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6</w:t>
      </w:r>
      <w:r w:rsidRPr="00D6571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 w:rsidR="0083130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Pr="00D6571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日印发</w:t>
      </w:r>
    </w:p>
    <w:sectPr w:rsidR="00AE7011" w:rsidRPr="00B22739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ZGUxYjVhNzVlMjYyYTAzMWEyNjk0YzhkNjZkMjkifQ=="/>
  </w:docVars>
  <w:rsids>
    <w:rsidRoot w:val="00B9074C"/>
    <w:rsid w:val="C3B53320"/>
    <w:rsid w:val="E7BD5044"/>
    <w:rsid w:val="EBCF6793"/>
    <w:rsid w:val="FF7E6563"/>
    <w:rsid w:val="00101902"/>
    <w:rsid w:val="003F041D"/>
    <w:rsid w:val="00733342"/>
    <w:rsid w:val="00831301"/>
    <w:rsid w:val="00AE7011"/>
    <w:rsid w:val="00B9074C"/>
    <w:rsid w:val="00CA0AD3"/>
    <w:rsid w:val="00D42A1E"/>
    <w:rsid w:val="00E23EAE"/>
    <w:rsid w:val="06A75E37"/>
    <w:rsid w:val="166D686D"/>
    <w:rsid w:val="17CF2D64"/>
    <w:rsid w:val="1C0E5FC5"/>
    <w:rsid w:val="1DD77A31"/>
    <w:rsid w:val="24655B63"/>
    <w:rsid w:val="27B25967"/>
    <w:rsid w:val="28F20BCC"/>
    <w:rsid w:val="2E1E51FE"/>
    <w:rsid w:val="385F53CE"/>
    <w:rsid w:val="4021258B"/>
    <w:rsid w:val="42536E6F"/>
    <w:rsid w:val="42872820"/>
    <w:rsid w:val="47FF6176"/>
    <w:rsid w:val="4AA646A5"/>
    <w:rsid w:val="4C470791"/>
    <w:rsid w:val="4F764A1E"/>
    <w:rsid w:val="56CB4C8F"/>
    <w:rsid w:val="58523BC2"/>
    <w:rsid w:val="5FB7CAA8"/>
    <w:rsid w:val="600F166D"/>
    <w:rsid w:val="62DA7582"/>
    <w:rsid w:val="649341F9"/>
    <w:rsid w:val="684943F1"/>
    <w:rsid w:val="68EB75A7"/>
    <w:rsid w:val="6BB9649D"/>
    <w:rsid w:val="74F70351"/>
    <w:rsid w:val="79CB512B"/>
    <w:rsid w:val="7A4C1AF2"/>
    <w:rsid w:val="7AEF3DCF"/>
    <w:rsid w:val="7B37924A"/>
    <w:rsid w:val="9DD7E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45"/>
    </w:pPr>
    <w:rPr>
      <w:rFonts w:ascii="仿宋_GB2312"/>
      <w:b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2">
    <w:name w:val="Body Text First Indent 2"/>
    <w:basedOn w:val="a3"/>
    <w:link w:val="2Char"/>
    <w:uiPriority w:val="99"/>
    <w:unhideWhenUsed/>
    <w:rsid w:val="00AE7011"/>
    <w:pPr>
      <w:spacing w:after="120"/>
      <w:ind w:leftChars="200" w:left="420" w:firstLineChars="200" w:firstLine="420"/>
    </w:pPr>
    <w:rPr>
      <w:rFonts w:ascii="Calibri" w:eastAsia="宋体" w:hAnsi="Calibri" w:cs="Times New Roman"/>
      <w:b w:val="0"/>
      <w:szCs w:val="24"/>
    </w:rPr>
  </w:style>
  <w:style w:type="character" w:customStyle="1" w:styleId="Char">
    <w:name w:val="正文文本缩进 Char"/>
    <w:basedOn w:val="a0"/>
    <w:link w:val="a3"/>
    <w:rsid w:val="00AE7011"/>
    <w:rPr>
      <w:rFonts w:ascii="仿宋_GB2312" w:eastAsiaTheme="minorEastAsia" w:hAnsiTheme="minorHAnsi" w:cstheme="minorBidi"/>
      <w:b/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uiPriority w:val="99"/>
    <w:rsid w:val="00AE7011"/>
    <w:rPr>
      <w:rFonts w:ascii="Calibri" w:eastAsiaTheme="minorEastAsia" w:hAnsi="Calibri" w:cstheme="minorBidi"/>
      <w:b w:val="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45"/>
    </w:pPr>
    <w:rPr>
      <w:rFonts w:ascii="仿宋_GB2312"/>
      <w:b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2">
    <w:name w:val="Body Text First Indent 2"/>
    <w:basedOn w:val="a3"/>
    <w:link w:val="2Char"/>
    <w:uiPriority w:val="99"/>
    <w:unhideWhenUsed/>
    <w:rsid w:val="00AE7011"/>
    <w:pPr>
      <w:spacing w:after="120"/>
      <w:ind w:leftChars="200" w:left="420" w:firstLineChars="200" w:firstLine="420"/>
    </w:pPr>
    <w:rPr>
      <w:rFonts w:ascii="Calibri" w:eastAsia="宋体" w:hAnsi="Calibri" w:cs="Times New Roman"/>
      <w:b w:val="0"/>
      <w:szCs w:val="24"/>
    </w:rPr>
  </w:style>
  <w:style w:type="character" w:customStyle="1" w:styleId="Char">
    <w:name w:val="正文文本缩进 Char"/>
    <w:basedOn w:val="a0"/>
    <w:link w:val="a3"/>
    <w:rsid w:val="00AE7011"/>
    <w:rPr>
      <w:rFonts w:ascii="仿宋_GB2312" w:eastAsiaTheme="minorEastAsia" w:hAnsiTheme="minorHAnsi" w:cstheme="minorBidi"/>
      <w:b/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uiPriority w:val="99"/>
    <w:rsid w:val="00AE7011"/>
    <w:rPr>
      <w:rFonts w:ascii="Calibri" w:eastAsiaTheme="minorEastAsia" w:hAnsi="Calibri" w:cstheme="minorBidi"/>
      <w:b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粮储科</dc:creator>
  <cp:lastModifiedBy>lenovo</cp:lastModifiedBy>
  <cp:revision>7</cp:revision>
  <cp:lastPrinted>2024-06-03T09:29:00Z</cp:lastPrinted>
  <dcterms:created xsi:type="dcterms:W3CDTF">2020-05-06T15:18:00Z</dcterms:created>
  <dcterms:modified xsi:type="dcterms:W3CDTF">2024-06-06T04:29:00Z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CF3BBDBD23995248D0CC5F66977E0C87</vt:lpwstr>
  </property>
</Properties>
</file>